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中宋" w:hAnsi="华文中宋" w:eastAsia="华文中宋"/>
          <w:b/>
          <w:sz w:val="72"/>
          <w:szCs w:val="72"/>
        </w:rPr>
      </w:pPr>
      <w:bookmarkStart w:id="1" w:name="_GoBack"/>
      <w:bookmarkEnd w:id="1"/>
      <w:r>
        <w:rPr>
          <w:rFonts w:hint="eastAsia" w:ascii="华文中宋" w:hAnsi="华文中宋" w:eastAsia="华文中宋"/>
          <w:b/>
          <w:sz w:val="72"/>
          <w:szCs w:val="72"/>
        </w:rPr>
        <w:t>衢州职业技术学院</w:t>
      </w:r>
    </w:p>
    <w:p>
      <w:pPr>
        <w:jc w:val="center"/>
        <w:rPr>
          <w:rFonts w:ascii="华文中宋" w:hAnsi="华文中宋" w:eastAsia="华文中宋"/>
          <w:b/>
          <w:sz w:val="72"/>
          <w:szCs w:val="72"/>
        </w:rPr>
      </w:pPr>
      <w:r>
        <w:rPr>
          <w:rFonts w:hint="eastAsia" w:ascii="华文中宋" w:hAnsi="华文中宋" w:eastAsia="华文中宋"/>
          <w:b/>
          <w:sz w:val="72"/>
          <w:szCs w:val="72"/>
        </w:rPr>
        <w:t>教　　案</w:t>
      </w:r>
    </w:p>
    <w:p>
      <w:pPr>
        <w:jc w:val="center"/>
        <w:rPr>
          <w:color w:val="FF0000"/>
        </w:rPr>
      </w:pPr>
    </w:p>
    <w:p>
      <w:pPr>
        <w:jc w:val="center"/>
        <w:rPr>
          <w:color w:val="FF0000"/>
        </w:rPr>
      </w:pPr>
    </w:p>
    <w:p>
      <w:pPr>
        <w:jc w:val="center"/>
        <w:rPr>
          <w:color w:val="FF0000"/>
        </w:rPr>
      </w:pPr>
    </w:p>
    <w:p>
      <w:pPr>
        <w:jc w:val="center"/>
      </w:pPr>
    </w:p>
    <w:p>
      <w:pPr>
        <w:jc w:val="center"/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2"/>
        <w:gridCol w:w="55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授课学期：</w:t>
            </w:r>
          </w:p>
        </w:tc>
        <w:tc>
          <w:tcPr>
            <w:tcW w:w="5557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202</w:t>
            </w:r>
            <w:r>
              <w:rPr>
                <w:rFonts w:hint="eastAsia"/>
                <w:b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/>
                <w:b/>
                <w:sz w:val="32"/>
                <w:szCs w:val="32"/>
              </w:rPr>
              <w:t>—2023学年第二学期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课程名称：</w:t>
            </w:r>
          </w:p>
        </w:tc>
        <w:tc>
          <w:tcPr>
            <w:tcW w:w="5557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课程</w:t>
            </w:r>
            <w:r>
              <w:rPr>
                <w:rFonts w:hint="eastAsia"/>
                <w:b/>
                <w:sz w:val="32"/>
                <w:szCs w:val="32"/>
                <w:lang w:eastAsia="zh-CN"/>
              </w:rPr>
              <w:t>代</w:t>
            </w:r>
            <w:r>
              <w:rPr>
                <w:rFonts w:hint="eastAsia"/>
                <w:b/>
                <w:sz w:val="32"/>
                <w:szCs w:val="32"/>
                <w:lang w:val="en-US" w:eastAsia="zh-CN"/>
              </w:rPr>
              <w:t>码</w:t>
            </w:r>
            <w:r>
              <w:rPr>
                <w:rFonts w:hint="eastAsia"/>
                <w:b/>
                <w:sz w:val="32"/>
                <w:szCs w:val="32"/>
              </w:rPr>
              <w:t>：</w:t>
            </w:r>
          </w:p>
        </w:tc>
        <w:tc>
          <w:tcPr>
            <w:tcW w:w="5557" w:type="dxa"/>
            <w:tcBorders>
              <w:left w:val="nil"/>
              <w:right w:val="nil"/>
            </w:tcBorders>
            <w:noWrap w:val="0"/>
            <w:vAlign w:val="center"/>
          </w:tcPr>
          <w:p>
            <w:pPr>
              <w:rPr>
                <w:rFonts w:hint="default" w:ascii="宋体" w:hAnsi="宋体" w:eastAsia="宋体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b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/>
                <w:color w:val="FF0000"/>
                <w:sz w:val="32"/>
                <w:szCs w:val="32"/>
                <w:lang w:val="en-US" w:eastAsia="zh-CN"/>
              </w:rPr>
              <w:t>（专业培养计划里课程代码）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ordWrap w:val="0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专    业：</w:t>
            </w:r>
          </w:p>
        </w:tc>
        <w:tc>
          <w:tcPr>
            <w:tcW w:w="5557" w:type="dxa"/>
            <w:tcBorders>
              <w:left w:val="nil"/>
              <w:right w:val="nil"/>
            </w:tcBorders>
            <w:noWrap w:val="0"/>
            <w:vAlign w:val="center"/>
          </w:tcPr>
          <w:p>
            <w:pPr>
              <w:jc w:val="left"/>
              <w:rPr>
                <w:b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ordWrap w:val="0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班    级：</w:t>
            </w:r>
          </w:p>
        </w:tc>
        <w:tc>
          <w:tcPr>
            <w:tcW w:w="5557" w:type="dxa"/>
            <w:tcBorders>
              <w:left w:val="nil"/>
              <w:right w:val="nil"/>
            </w:tcBorders>
            <w:noWrap w:val="0"/>
            <w:vAlign w:val="center"/>
          </w:tcPr>
          <w:p>
            <w:pPr>
              <w:jc w:val="left"/>
              <w:rPr>
                <w:b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ordWrap w:val="0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任课教师：</w:t>
            </w:r>
          </w:p>
        </w:tc>
        <w:tc>
          <w:tcPr>
            <w:tcW w:w="5557" w:type="dxa"/>
            <w:tcBorders>
              <w:left w:val="nil"/>
              <w:right w:val="nil"/>
            </w:tcBorders>
            <w:noWrap w:val="0"/>
            <w:vAlign w:val="center"/>
          </w:tcPr>
          <w:p>
            <w:pPr>
              <w:jc w:val="left"/>
              <w:rPr>
                <w:b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所在部门：</w:t>
            </w:r>
          </w:p>
        </w:tc>
        <w:tc>
          <w:tcPr>
            <w:tcW w:w="5557" w:type="dxa"/>
            <w:tcBorders>
              <w:left w:val="nil"/>
              <w:right w:val="nil"/>
            </w:tcBorders>
            <w:noWrap w:val="0"/>
            <w:vAlign w:val="center"/>
          </w:tcPr>
          <w:p>
            <w:pPr>
              <w:jc w:val="left"/>
              <w:rPr>
                <w:b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9" w:hRule="atLeast"/>
          <w:jc w:val="center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rPr>
                <w:rFonts w:hint="eastAsia"/>
                <w:b/>
                <w:sz w:val="32"/>
                <w:szCs w:val="32"/>
                <w:lang w:eastAsia="zh-CN"/>
              </w:rPr>
            </w:pPr>
            <w:r>
              <w:rPr>
                <w:rFonts w:hint="eastAsia"/>
                <w:b/>
                <w:sz w:val="32"/>
                <w:szCs w:val="32"/>
                <w:lang w:val="en-US" w:eastAsia="zh-CN"/>
              </w:rPr>
              <w:t>基层</w:t>
            </w:r>
            <w:r>
              <w:rPr>
                <w:rFonts w:hint="eastAsia"/>
                <w:b/>
                <w:sz w:val="32"/>
                <w:szCs w:val="32"/>
                <w:lang w:eastAsia="zh-CN"/>
              </w:rPr>
              <w:t>教学</w:t>
            </w:r>
          </w:p>
          <w:p>
            <w:pPr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  <w:lang w:eastAsia="zh-CN"/>
              </w:rPr>
              <w:t>组织</w:t>
            </w:r>
            <w:r>
              <w:rPr>
                <w:rFonts w:hint="eastAsia"/>
                <w:b/>
                <w:sz w:val="32"/>
                <w:szCs w:val="32"/>
              </w:rPr>
              <w:t>：</w:t>
            </w:r>
          </w:p>
        </w:tc>
        <w:tc>
          <w:tcPr>
            <w:tcW w:w="5557" w:type="dxa"/>
            <w:tcBorders>
              <w:left w:val="nil"/>
              <w:right w:val="nil"/>
            </w:tcBorders>
            <w:noWrap w:val="0"/>
            <w:vAlign w:val="center"/>
          </w:tcPr>
          <w:p>
            <w:pPr>
              <w:jc w:val="left"/>
              <w:rPr>
                <w:rFonts w:hint="eastAsia" w:eastAsia="宋体"/>
                <w:b/>
                <w:sz w:val="32"/>
                <w:szCs w:val="32"/>
                <w:lang w:eastAsia="zh-CN"/>
              </w:rPr>
            </w:pPr>
          </w:p>
        </w:tc>
      </w:tr>
    </w:tbl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both"/>
      </w:pPr>
    </w:p>
    <w:p>
      <w:pPr>
        <w:jc w:val="center"/>
      </w:pPr>
    </w:p>
    <w:p>
      <w:pPr>
        <w:jc w:val="center"/>
      </w:pPr>
    </w:p>
    <w:p>
      <w:pPr>
        <w:jc w:val="center"/>
        <w:rPr>
          <w:rFonts w:hint="default" w:ascii="华文中宋" w:hAnsi="华文中宋" w:eastAsia="华文中宋"/>
          <w:b/>
          <w:sz w:val="32"/>
          <w:szCs w:val="32"/>
          <w:lang w:val="en-US" w:eastAsia="zh-CN"/>
        </w:rPr>
      </w:pPr>
      <w:r>
        <w:rPr>
          <w:rFonts w:hint="eastAsia" w:ascii="华文中宋" w:hAnsi="华文中宋" w:eastAsia="华文中宋"/>
          <w:b/>
          <w:sz w:val="32"/>
          <w:szCs w:val="32"/>
        </w:rPr>
        <w:t>衢州职业技术学院教务处制</w:t>
      </w:r>
      <w:r>
        <w:rPr>
          <w:rFonts w:hint="eastAsia" w:ascii="华文中宋" w:hAnsi="华文中宋" w:eastAsia="华文中宋"/>
          <w:b/>
          <w:sz w:val="32"/>
          <w:szCs w:val="32"/>
          <w:lang w:val="en-US" w:eastAsia="zh-CN"/>
        </w:rPr>
        <w:t>2023版</w:t>
      </w:r>
    </w:p>
    <w:tbl>
      <w:tblPr>
        <w:tblStyle w:val="6"/>
        <w:tblW w:w="89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6"/>
        <w:gridCol w:w="4907"/>
        <w:gridCol w:w="727"/>
        <w:gridCol w:w="21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7" w:hRule="atLeast"/>
          <w:jc w:val="center"/>
        </w:trPr>
        <w:tc>
          <w:tcPr>
            <w:tcW w:w="1206" w:type="dxa"/>
            <w:noWrap w:val="0"/>
            <w:vAlign w:val="center"/>
          </w:tcPr>
          <w:p>
            <w:pPr>
              <w:spacing w:line="460" w:lineRule="exact"/>
              <w:jc w:val="both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  <w:lang w:eastAsia="zh-CN"/>
              </w:rPr>
              <w:t>教学内容</w:t>
            </w:r>
          </w:p>
        </w:tc>
        <w:tc>
          <w:tcPr>
            <w:tcW w:w="4907" w:type="dxa"/>
            <w:noWrap w:val="0"/>
            <w:vAlign w:val="center"/>
          </w:tcPr>
          <w:p>
            <w:pPr>
              <w:spacing w:line="460" w:lineRule="exact"/>
              <w:jc w:val="both"/>
              <w:rPr>
                <w:rFonts w:hint="default" w:ascii="宋体" w:hAns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lang w:val="en-US" w:eastAsia="zh-CN"/>
              </w:rPr>
              <w:t>(本次课教学项目标题或实训课题名称）</w:t>
            </w:r>
          </w:p>
        </w:tc>
        <w:tc>
          <w:tcPr>
            <w:tcW w:w="727" w:type="dxa"/>
            <w:noWrap w:val="0"/>
            <w:vAlign w:val="center"/>
          </w:tcPr>
          <w:p>
            <w:pPr>
              <w:spacing w:line="460" w:lineRule="exact"/>
              <w:jc w:val="both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课时</w:t>
            </w:r>
          </w:p>
        </w:tc>
        <w:tc>
          <w:tcPr>
            <w:tcW w:w="2135" w:type="dxa"/>
            <w:noWrap w:val="0"/>
            <w:vAlign w:val="center"/>
          </w:tcPr>
          <w:p>
            <w:pPr>
              <w:spacing w:line="460" w:lineRule="exact"/>
              <w:jc w:val="both"/>
              <w:rPr>
                <w:rFonts w:hint="default" w:ascii="宋体" w:hAns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color w:val="FF0000"/>
                <w:sz w:val="24"/>
              </w:rPr>
              <w:t>2</w:t>
            </w:r>
            <w:r>
              <w:rPr>
                <w:rFonts w:hint="eastAsia" w:ascii="宋体" w:hAnsi="宋体"/>
                <w:b/>
                <w:color w:val="FF0000"/>
                <w:sz w:val="24"/>
                <w:lang w:val="en-US" w:eastAsia="zh-CN"/>
              </w:rPr>
              <w:t>-4学时</w:t>
            </w:r>
            <w:r>
              <w:rPr>
                <w:rFonts w:hint="eastAsia" w:ascii="宋体" w:hAnsi="宋体"/>
                <w:b/>
                <w:color w:val="FF0000"/>
                <w:sz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7" w:hRule="atLeast"/>
          <w:jc w:val="center"/>
        </w:trPr>
        <w:tc>
          <w:tcPr>
            <w:tcW w:w="1206" w:type="dxa"/>
            <w:noWrap w:val="0"/>
            <w:vAlign w:val="center"/>
          </w:tcPr>
          <w:p>
            <w:pPr>
              <w:spacing w:line="460" w:lineRule="exact"/>
              <w:jc w:val="both"/>
              <w:rPr>
                <w:rFonts w:hint="eastAsia" w:ascii="宋体" w:hAnsi="宋体"/>
                <w:b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  <w:lang w:eastAsia="zh-CN"/>
              </w:rPr>
              <w:t>教学目标</w:t>
            </w:r>
          </w:p>
          <w:p>
            <w:pPr>
              <w:spacing w:line="460" w:lineRule="exact"/>
              <w:jc w:val="both"/>
              <w:rPr>
                <w:rFonts w:hint="default" w:ascii="宋体" w:hAnsi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FF0000"/>
                <w:sz w:val="21"/>
                <w:szCs w:val="21"/>
                <w:lang w:val="en-US" w:eastAsia="zh-CN"/>
              </w:rPr>
              <w:t>对应课标</w:t>
            </w:r>
          </w:p>
        </w:tc>
        <w:tc>
          <w:tcPr>
            <w:tcW w:w="7769" w:type="dxa"/>
            <w:gridSpan w:val="3"/>
            <w:noWrap w:val="0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宋体" w:hAnsi="宋体"/>
                <w:b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 w:val="0"/>
                <w:sz w:val="21"/>
                <w:szCs w:val="21"/>
                <w:lang w:eastAsia="zh-CN"/>
              </w:rPr>
              <w:t>一、知识目标：</w:t>
            </w:r>
          </w:p>
          <w:p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宋体" w:hAnsi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1"/>
                <w:szCs w:val="21"/>
                <w:lang w:val="en-US" w:eastAsia="zh-CN"/>
              </w:rPr>
              <w:t>1.</w:t>
            </w:r>
          </w:p>
          <w:p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宋体" w:hAnsi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1"/>
                <w:szCs w:val="21"/>
                <w:lang w:val="en-US" w:eastAsia="zh-CN"/>
              </w:rPr>
              <w:t>2.</w:t>
            </w:r>
          </w:p>
          <w:p>
            <w:pPr>
              <w:numPr>
                <w:ilvl w:val="0"/>
                <w:numId w:val="0"/>
              </w:numPr>
              <w:spacing w:line="240" w:lineRule="auto"/>
              <w:ind w:leftChars="0"/>
              <w:jc w:val="both"/>
              <w:rPr>
                <w:rFonts w:hint="eastAsia" w:ascii="宋体" w:hAnsi="宋体"/>
                <w:b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 w:val="0"/>
                <w:sz w:val="21"/>
                <w:szCs w:val="21"/>
                <w:lang w:eastAsia="zh-CN"/>
              </w:rPr>
              <w:t>二、能力目标：</w:t>
            </w:r>
          </w:p>
          <w:p>
            <w:pPr>
              <w:numPr>
                <w:ilvl w:val="0"/>
                <w:numId w:val="0"/>
              </w:numPr>
              <w:spacing w:line="240" w:lineRule="auto"/>
              <w:ind w:leftChars="0"/>
              <w:jc w:val="both"/>
              <w:rPr>
                <w:rFonts w:hint="eastAsia" w:ascii="宋体" w:hAnsi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1"/>
                <w:szCs w:val="21"/>
                <w:lang w:val="en-US" w:eastAsia="zh-CN"/>
              </w:rPr>
              <w:t>1.</w:t>
            </w:r>
          </w:p>
          <w:p>
            <w:pPr>
              <w:numPr>
                <w:ilvl w:val="0"/>
                <w:numId w:val="0"/>
              </w:numPr>
              <w:spacing w:line="240" w:lineRule="auto"/>
              <w:ind w:leftChars="0"/>
              <w:jc w:val="both"/>
              <w:rPr>
                <w:rFonts w:hint="eastAsia" w:ascii="宋体" w:hAnsi="宋体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1"/>
                <w:szCs w:val="21"/>
                <w:lang w:val="en-US" w:eastAsia="zh-CN"/>
              </w:rPr>
              <w:t>2.</w:t>
            </w:r>
          </w:p>
          <w:p>
            <w:pPr>
              <w:numPr>
                <w:ilvl w:val="0"/>
                <w:numId w:val="1"/>
              </w:numPr>
              <w:spacing w:line="240" w:lineRule="auto"/>
              <w:ind w:left="0" w:leftChars="0" w:firstLine="0" w:firstLineChars="0"/>
              <w:jc w:val="both"/>
              <w:rPr>
                <w:rFonts w:hint="eastAsia" w:ascii="宋体" w:hAnsi="宋体"/>
                <w:b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 w:val="0"/>
                <w:sz w:val="21"/>
                <w:szCs w:val="21"/>
                <w:lang w:eastAsia="zh-CN"/>
              </w:rPr>
              <w:t>素质（思政）目标：</w:t>
            </w:r>
          </w:p>
          <w:p>
            <w:pPr>
              <w:numPr>
                <w:ilvl w:val="0"/>
                <w:numId w:val="0"/>
              </w:numPr>
              <w:spacing w:line="240" w:lineRule="auto"/>
              <w:ind w:leftChars="0"/>
              <w:jc w:val="both"/>
              <w:rPr>
                <w:rFonts w:hint="eastAsia" w:ascii="宋体" w:hAnsi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1"/>
                <w:szCs w:val="21"/>
                <w:lang w:val="en-US" w:eastAsia="zh-CN"/>
              </w:rPr>
              <w:t>1.</w:t>
            </w:r>
          </w:p>
          <w:p>
            <w:pPr>
              <w:numPr>
                <w:ilvl w:val="0"/>
                <w:numId w:val="0"/>
              </w:numPr>
              <w:spacing w:line="240" w:lineRule="auto"/>
              <w:ind w:leftChars="0"/>
              <w:jc w:val="both"/>
              <w:rPr>
                <w:rFonts w:hint="default" w:ascii="宋体" w:hAnsi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1"/>
                <w:szCs w:val="21"/>
                <w:lang w:val="en-US" w:eastAsia="zh-CN"/>
              </w:rPr>
              <w:t>2.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1" w:hRule="atLeast"/>
          <w:jc w:val="center"/>
        </w:trPr>
        <w:tc>
          <w:tcPr>
            <w:tcW w:w="1206" w:type="dxa"/>
            <w:noWrap w:val="0"/>
            <w:vAlign w:val="center"/>
          </w:tcPr>
          <w:p>
            <w:pPr>
              <w:spacing w:line="460" w:lineRule="exact"/>
              <w:jc w:val="both"/>
              <w:rPr>
                <w:rFonts w:hint="eastAsia" w:ascii="宋体" w:hAnsi="宋体"/>
                <w:b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  <w:lang w:eastAsia="zh-CN"/>
              </w:rPr>
              <w:t>教学方法</w:t>
            </w:r>
          </w:p>
          <w:p>
            <w:pPr>
              <w:spacing w:line="460" w:lineRule="exact"/>
              <w:jc w:val="both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24"/>
                <w:lang w:eastAsia="zh-CN"/>
              </w:rPr>
              <w:t>与手段</w:t>
            </w:r>
          </w:p>
        </w:tc>
        <w:tc>
          <w:tcPr>
            <w:tcW w:w="776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-210" w:leftChars="0" w:firstLine="210" w:firstLineChars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sz w:val="21"/>
                <w:szCs w:val="21"/>
                <w:lang w:eastAsia="zh-CN"/>
              </w:rPr>
              <w:t>教学方法：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>讲授法；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>讨论法；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>演示法；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>参观法；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 w:firstLine="1470" w:firstLineChars="700"/>
              <w:textAlignment w:val="auto"/>
              <w:rPr>
                <w:rFonts w:hint="default" w:ascii="宋体" w:hAnsi="宋体"/>
                <w:b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>练习法；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>实验法；其他：</w:t>
            </w:r>
          </w:p>
          <w:p>
            <w:pPr>
              <w:numPr>
                <w:ilvl w:val="0"/>
                <w:numId w:val="2"/>
              </w:numPr>
              <w:spacing w:line="360" w:lineRule="auto"/>
              <w:ind w:left="-210" w:leftChars="0" w:firstLine="210" w:firstLineChars="0"/>
              <w:jc w:val="both"/>
              <w:rPr>
                <w:rFonts w:hint="eastAsia" w:ascii="宋体" w:hAnsi="宋体"/>
                <w:b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 w:val="0"/>
                <w:sz w:val="21"/>
                <w:szCs w:val="21"/>
                <w:lang w:eastAsia="zh-CN"/>
              </w:rPr>
              <w:t>教学手段：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-210" w:leftChars="0" w:firstLine="210" w:firstLineChars="0"/>
              <w:jc w:val="both"/>
              <w:textAlignment w:val="auto"/>
              <w:rPr>
                <w:rFonts w:hint="eastAsia" w:ascii="宋体" w:hAnsi="宋体"/>
                <w:b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传统教学手段：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>口头语言；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>纸质教材；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>粉笔黑板；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>实物展台；其他：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-210" w:leftChars="0" w:firstLine="210" w:firstLineChars="0"/>
              <w:jc w:val="both"/>
              <w:textAlignment w:val="auto"/>
              <w:rPr>
                <w:rFonts w:hint="eastAsia" w:ascii="宋体" w:hAnsi="宋体"/>
                <w:b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现代教学手段：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>视听设备；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>电子资源；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>网络技术；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>实训平台；其他：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9" w:hRule="atLeast"/>
          <w:jc w:val="center"/>
        </w:trPr>
        <w:tc>
          <w:tcPr>
            <w:tcW w:w="1206" w:type="dxa"/>
            <w:noWrap w:val="0"/>
            <w:vAlign w:val="center"/>
          </w:tcPr>
          <w:p>
            <w:pPr>
              <w:spacing w:line="460" w:lineRule="exact"/>
              <w:jc w:val="both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24"/>
                <w:lang w:eastAsia="zh-CN"/>
              </w:rPr>
              <w:t>教学重点与难点</w:t>
            </w:r>
          </w:p>
        </w:tc>
        <w:tc>
          <w:tcPr>
            <w:tcW w:w="7769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宋体" w:hAnsi="宋体"/>
                <w:b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 w:val="0"/>
                <w:sz w:val="21"/>
                <w:szCs w:val="21"/>
                <w:lang w:eastAsia="zh-CN"/>
              </w:rPr>
              <w:t>一、教学重点：</w:t>
            </w:r>
          </w:p>
          <w:p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 w:val="0"/>
                <w:sz w:val="21"/>
                <w:szCs w:val="21"/>
                <w:lang w:eastAsia="zh-CN"/>
              </w:rPr>
              <w:t>二、教学难点：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5" w:hRule="atLeast"/>
          <w:jc w:val="center"/>
        </w:trPr>
        <w:tc>
          <w:tcPr>
            <w:tcW w:w="1206" w:type="dxa"/>
            <w:noWrap w:val="0"/>
            <w:vAlign w:val="center"/>
          </w:tcPr>
          <w:p>
            <w:pPr>
              <w:spacing w:line="460" w:lineRule="exact"/>
              <w:jc w:val="both"/>
              <w:rPr>
                <w:rFonts w:ascii="宋体" w:hAnsi="宋体"/>
                <w:sz w:val="18"/>
                <w:szCs w:val="18"/>
              </w:rPr>
            </w:pPr>
            <w:bookmarkStart w:id="0" w:name="_Hlk286300521"/>
            <w:r>
              <w:rPr>
                <w:rFonts w:hint="eastAsia" w:ascii="宋体" w:hAnsi="宋体"/>
                <w:b/>
                <w:sz w:val="24"/>
                <w:lang w:eastAsia="zh-CN"/>
              </w:rPr>
              <w:t>教学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内容与过</w:t>
            </w:r>
            <w:r>
              <w:rPr>
                <w:rFonts w:hint="eastAsia" w:ascii="宋体" w:hAnsi="宋体"/>
                <w:b/>
                <w:sz w:val="24"/>
                <w:lang w:eastAsia="zh-CN"/>
              </w:rPr>
              <w:t>程</w:t>
            </w:r>
          </w:p>
        </w:tc>
        <w:tc>
          <w:tcPr>
            <w:tcW w:w="776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FF0000"/>
                <w:sz w:val="21"/>
                <w:szCs w:val="21"/>
                <w:lang w:eastAsia="zh-CN"/>
              </w:rPr>
              <w:t>（课前课中课后教学安排，</w:t>
            </w:r>
            <w:r>
              <w:rPr>
                <w:rFonts w:hint="eastAsia" w:ascii="宋体" w:hAnsi="宋体"/>
                <w:color w:val="FF0000"/>
                <w:sz w:val="21"/>
                <w:szCs w:val="21"/>
                <w:lang w:val="en-US" w:eastAsia="zh-CN"/>
              </w:rPr>
              <w:t>针对教学重点和难点结合教学方法和手段设计</w:t>
            </w:r>
            <w:r>
              <w:rPr>
                <w:rFonts w:hint="eastAsia" w:ascii="宋体" w:hAnsi="宋体"/>
                <w:color w:val="FF0000"/>
                <w:sz w:val="21"/>
                <w:szCs w:val="21"/>
                <w:lang w:eastAsia="zh-CN"/>
              </w:rPr>
              <w:t>本次课教学内容以及实施过程：课程导入、教学方式、教学手段应用过程等描述）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4" w:hRule="atLeast"/>
          <w:jc w:val="center"/>
        </w:trPr>
        <w:tc>
          <w:tcPr>
            <w:tcW w:w="12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  <w:lang w:eastAsia="zh-CN"/>
              </w:rPr>
              <w:t>教辅活动</w:t>
            </w:r>
          </w:p>
        </w:tc>
        <w:tc>
          <w:tcPr>
            <w:tcW w:w="776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auto"/>
              <w:rPr>
                <w:rFonts w:hint="eastAsia" w:ascii="宋体" w:hAnsi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FF0000"/>
                <w:sz w:val="21"/>
                <w:szCs w:val="21"/>
                <w:lang w:eastAsia="zh-CN"/>
              </w:rPr>
              <w:t>（布置的作业、实训任务、实训总结、答疑活动等；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auto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FF0000"/>
                <w:sz w:val="21"/>
                <w:szCs w:val="21"/>
                <w:lang w:val="en-US" w:eastAsia="zh-CN"/>
              </w:rPr>
              <w:t>实训书、任务书等相关文档附在后面</w:t>
            </w:r>
            <w:r>
              <w:rPr>
                <w:rFonts w:hint="eastAsia" w:ascii="宋体" w:hAnsi="宋体"/>
                <w:color w:val="FF0000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7" w:hRule="atLeast"/>
          <w:jc w:val="center"/>
        </w:trPr>
        <w:tc>
          <w:tcPr>
            <w:tcW w:w="12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  <w:lang w:eastAsia="zh-CN"/>
              </w:rPr>
              <w:t>教学反思</w:t>
            </w:r>
          </w:p>
        </w:tc>
        <w:tc>
          <w:tcPr>
            <w:tcW w:w="776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color w:val="FF0000"/>
                <w:sz w:val="21"/>
                <w:szCs w:val="21"/>
                <w:lang w:eastAsia="zh-CN"/>
              </w:rPr>
              <w:t>（教学总结、存在问题及建议解决办法等）</w:t>
            </w:r>
          </w:p>
        </w:tc>
      </w:tr>
      <w:bookmarkEnd w:id="0"/>
    </w:tbl>
    <w:p>
      <w:pPr>
        <w:rPr>
          <w:rFonts w:ascii="华文中宋" w:hAnsi="华文中宋" w:eastAsia="华文中宋"/>
          <w:b/>
          <w:sz w:val="18"/>
          <w:szCs w:val="18"/>
        </w:rPr>
      </w:pP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备注：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1.教学方法中</w:t>
      </w:r>
      <w:r>
        <w:rPr>
          <w:rFonts w:hint="eastAsia"/>
          <w:lang w:val="en-US" w:eastAsia="zh-CN"/>
        </w:rPr>
        <w:t>1-6各有侧重，代表三种类型的教学方法。其中：1-2是以语言传递为主的教学法，3-4是以直观感知为主的教学法，5-6是以实践训练为主的教学法。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2.教学过程</w:t>
      </w:r>
      <w:r>
        <w:rPr>
          <w:rFonts w:hint="eastAsia"/>
          <w:lang w:val="en-US" w:eastAsia="zh-CN"/>
        </w:rPr>
        <w:t>可以参照下面六个环节展开a.课堂导入；b.讲授新课；c.难点重点教学设计；d.巩固练习；e.总结反思；f.布置作业。</w:t>
      </w:r>
    </w:p>
    <w:p>
      <w:pPr>
        <w:rPr>
          <w:rFonts w:hint="default"/>
          <w:lang w:val="en-US" w:eastAsia="zh-CN"/>
        </w:rPr>
      </w:pPr>
      <w:r>
        <w:rPr>
          <w:rFonts w:hint="eastAsia"/>
          <w:b/>
          <w:bCs/>
          <w:lang w:val="en-US" w:eastAsia="zh-CN"/>
        </w:rPr>
        <w:t>3.新教师手写教案</w:t>
      </w:r>
      <w:r>
        <w:rPr>
          <w:rFonts w:hint="eastAsia"/>
          <w:lang w:val="en-US" w:eastAsia="zh-CN"/>
        </w:rPr>
        <w:t>：教龄少于2年的新教师按照本模板格式手写教案详案。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A6B274"/>
    <w:multiLevelType w:val="singleLevel"/>
    <w:tmpl w:val="BBA6B274"/>
    <w:lvl w:ilvl="0" w:tentative="0">
      <w:start w:val="1"/>
      <w:numFmt w:val="decimal"/>
      <w:suff w:val="space"/>
      <w:lvlText w:val="%1."/>
      <w:lvlJc w:val="left"/>
      <w:pPr>
        <w:ind w:left="-210"/>
      </w:pPr>
    </w:lvl>
  </w:abstractNum>
  <w:abstractNum w:abstractNumId="1">
    <w:nsid w:val="0F2ED7DD"/>
    <w:multiLevelType w:val="singleLevel"/>
    <w:tmpl w:val="0F2ED7DD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73919A4"/>
    <w:multiLevelType w:val="singleLevel"/>
    <w:tmpl w:val="473919A4"/>
    <w:lvl w:ilvl="0" w:tentative="0">
      <w:start w:val="1"/>
      <w:numFmt w:val="chineseCounting"/>
      <w:suff w:val="nothing"/>
      <w:lvlText w:val="%1、"/>
      <w:lvlJc w:val="left"/>
      <w:pPr>
        <w:ind w:left="-21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attachedTemplate r:id="rId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QwY2UwMzBjYWJiODlhMjI1MWQ3YjhiZWRjOGU0YTYifQ=="/>
  </w:docVars>
  <w:rsids>
    <w:rsidRoot w:val="74C91F15"/>
    <w:rsid w:val="000C73EC"/>
    <w:rsid w:val="00170D2E"/>
    <w:rsid w:val="001C7AF4"/>
    <w:rsid w:val="00244656"/>
    <w:rsid w:val="00245AF1"/>
    <w:rsid w:val="002E40DC"/>
    <w:rsid w:val="00320625"/>
    <w:rsid w:val="00685F31"/>
    <w:rsid w:val="0086509F"/>
    <w:rsid w:val="00985CCB"/>
    <w:rsid w:val="00DA34EB"/>
    <w:rsid w:val="00DD7D10"/>
    <w:rsid w:val="00F82F13"/>
    <w:rsid w:val="04CF468A"/>
    <w:rsid w:val="05FB6726"/>
    <w:rsid w:val="120A3A65"/>
    <w:rsid w:val="1B405A05"/>
    <w:rsid w:val="1F025E13"/>
    <w:rsid w:val="378C1B36"/>
    <w:rsid w:val="3F221819"/>
    <w:rsid w:val="43FB091D"/>
    <w:rsid w:val="51934146"/>
    <w:rsid w:val="522E2A1E"/>
    <w:rsid w:val="552703F2"/>
    <w:rsid w:val="5B6A3B5C"/>
    <w:rsid w:val="5C8E74EC"/>
    <w:rsid w:val="619F118C"/>
    <w:rsid w:val="61D758F9"/>
    <w:rsid w:val="67FF17A8"/>
    <w:rsid w:val="6AC14EEE"/>
    <w:rsid w:val="6CF50015"/>
    <w:rsid w:val="6FBB7D8F"/>
    <w:rsid w:val="74C91F15"/>
    <w:rsid w:val="771F0A13"/>
    <w:rsid w:val="7DEB4D8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qFormat="1" w:unhideWhenUsed="0" w:uiPriority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0"/>
    <w:qFormat/>
    <w:uiPriority w:val="0"/>
    <w:pPr>
      <w:spacing w:line="200" w:lineRule="exact"/>
      <w:ind w:left="420"/>
    </w:pPr>
    <w:rPr>
      <w:rFonts w:ascii="宋体" w:hAnsi="宋体"/>
      <w:sz w:val="18"/>
    </w:rPr>
  </w:style>
  <w:style w:type="paragraph" w:styleId="3">
    <w:name w:val="toc 3"/>
    <w:basedOn w:val="1"/>
    <w:next w:val="1"/>
    <w:semiHidden/>
    <w:qFormat/>
    <w:uiPriority w:val="0"/>
    <w:pPr>
      <w:tabs>
        <w:tab w:val="right" w:leader="dot" w:pos="8155"/>
      </w:tabs>
      <w:spacing w:line="300" w:lineRule="auto"/>
    </w:pPr>
    <w:rPr>
      <w:rFonts w:ascii="宋体" w:hAnsi="宋体"/>
      <w:szCs w:val="21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Style w:val="6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0">
    <w:name w:val="正文文本缩进 Char"/>
    <w:basedOn w:val="8"/>
    <w:link w:val="2"/>
    <w:qFormat/>
    <w:uiPriority w:val="0"/>
    <w:rPr>
      <w:rFonts w:ascii="宋体" w:hAnsi="宋体" w:eastAsia="宋体" w:cs="Times New Roman"/>
      <w:sz w:val="18"/>
      <w:szCs w:val="24"/>
    </w:rPr>
  </w:style>
  <w:style w:type="character" w:customStyle="1" w:styleId="11">
    <w:name w:val="页脚 Char"/>
    <w:basedOn w:val="8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25945;&#23398;&#31192;&#20070;\&#25945;&#23398;&#26448;&#26009;\&#34914;&#24030;&#32844;&#19994;&#25216;&#26415;&#23398;&#38498;&#25945;&#26696;&#27169;&#26495;&#65288;2023&#65289;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衢州职业技术学院教案模板（2023）.wpt</Template>
  <Pages>2</Pages>
  <Words>593</Words>
  <Characters>627</Characters>
  <Lines>34</Lines>
  <Paragraphs>9</Paragraphs>
  <TotalTime>8559</TotalTime>
  <ScaleCrop>false</ScaleCrop>
  <LinksUpToDate>false</LinksUpToDate>
  <CharactersWithSpaces>639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2023-09-05T04:35:00Z</dcterms:created>
  <dc:creator>Ds</dc:creator>
  <cp:lastModifiedBy>Ds</cp:lastModifiedBy>
  <dcterms:modified xsi:type="dcterms:W3CDTF">2023-09-05T04:35:54Z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B7D041E81B04410DA10283490F4AB455_11</vt:lpwstr>
  </property>
</Properties>
</file>